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6BDE" w14:textId="500E64C8" w:rsidR="005B2ED7" w:rsidRPr="005B2ED7" w:rsidRDefault="005B2ED7" w:rsidP="005B2ED7">
      <w:pPr>
        <w:jc w:val="center"/>
        <w:rPr>
          <w:rFonts w:ascii="Ebrima" w:hAnsi="Ebrima" w:cs="Times New Roman"/>
          <w:b/>
          <w:color w:val="0070C0"/>
          <w:sz w:val="26"/>
          <w:szCs w:val="26"/>
        </w:rPr>
      </w:pPr>
      <w:r w:rsidRPr="00EC4039">
        <w:rPr>
          <w:rFonts w:ascii="Ebrima" w:hAnsi="Ebrima" w:cs="Times New Roman"/>
          <w:b/>
          <w:color w:val="0070C0"/>
          <w:sz w:val="24"/>
          <w:szCs w:val="24"/>
        </w:rPr>
        <w:t xml:space="preserve">Key Information Sheet for </w:t>
      </w:r>
      <w:r w:rsidR="00EC4039" w:rsidRPr="00EC4039">
        <w:rPr>
          <w:rFonts w:ascii="Ebrima" w:hAnsi="Ebrima" w:cs="Times New Roman"/>
          <w:b/>
          <w:color w:val="0070C0"/>
          <w:sz w:val="24"/>
          <w:szCs w:val="24"/>
        </w:rPr>
        <w:t>Class Teacher KS3</w:t>
      </w:r>
      <w:r w:rsidRPr="00EC4039">
        <w:rPr>
          <w:rFonts w:ascii="Ebrima" w:hAnsi="Ebrima" w:cs="Times New Roman"/>
          <w:b/>
          <w:color w:val="0070C0"/>
          <w:sz w:val="24"/>
          <w:szCs w:val="24"/>
        </w:rPr>
        <w:t xml:space="preserve"> at </w:t>
      </w:r>
      <w:r w:rsidR="00EC4039" w:rsidRPr="00EC4039">
        <w:rPr>
          <w:rFonts w:ascii="Ebrima" w:hAnsi="Ebrima" w:cs="Times New Roman"/>
          <w:b/>
          <w:color w:val="0070C0"/>
          <w:sz w:val="24"/>
          <w:szCs w:val="24"/>
        </w:rPr>
        <w:t>Thriftwood School &amp; College</w:t>
      </w:r>
      <w:r w:rsidR="00EC4039">
        <w:rPr>
          <w:rFonts w:ascii="Ebrima" w:hAnsi="Ebrima" w:cs="Times New Roman"/>
          <w:b/>
          <w:color w:val="0070C0"/>
          <w:sz w:val="26"/>
          <w:szCs w:val="26"/>
        </w:rPr>
        <w:t xml:space="preserve"> School </w:t>
      </w:r>
      <w:proofErr w:type="spellStart"/>
      <w:r w:rsidR="00EC4039">
        <w:rPr>
          <w:rFonts w:ascii="Ebrima" w:hAnsi="Ebrima" w:cs="Times New Roman"/>
          <w:b/>
          <w:color w:val="0070C0"/>
          <w:sz w:val="26"/>
          <w:szCs w:val="26"/>
        </w:rPr>
        <w:t>SiGalleywood</w:t>
      </w:r>
      <w:proofErr w:type="spellEnd"/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48633CCE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684C808D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 xml:space="preserve">Applicants must complete the SEAX Trust Application Form and submit it to the return address no later than </w:t>
      </w:r>
      <w:r w:rsidR="00EC4039">
        <w:rPr>
          <w:rFonts w:ascii="Ebrima" w:hAnsi="Ebrima" w:cs="Times New Roman"/>
          <w:b/>
        </w:rPr>
        <w:t>midday</w:t>
      </w:r>
      <w:r w:rsidRPr="00BF20AF">
        <w:rPr>
          <w:rFonts w:ascii="Ebrima" w:hAnsi="Ebrima" w:cs="Times New Roman"/>
        </w:rPr>
        <w:t xml:space="preserve"> on the closing date of </w:t>
      </w:r>
      <w:r w:rsidR="00EC4039">
        <w:rPr>
          <w:rFonts w:ascii="Ebrima" w:hAnsi="Ebrima" w:cs="Times New Roman"/>
          <w:b/>
        </w:rPr>
        <w:t>Tuesday 15</w:t>
      </w:r>
      <w:r w:rsidR="00EC4039" w:rsidRPr="00EC4039">
        <w:rPr>
          <w:rFonts w:ascii="Ebrima" w:hAnsi="Ebrima" w:cs="Times New Roman"/>
          <w:b/>
          <w:vertAlign w:val="superscript"/>
        </w:rPr>
        <w:t>th</w:t>
      </w:r>
      <w:r w:rsidR="00EC4039">
        <w:rPr>
          <w:rFonts w:ascii="Ebrima" w:hAnsi="Ebrima" w:cs="Times New Roman"/>
          <w:b/>
        </w:rPr>
        <w:t xml:space="preserve"> October 2024</w:t>
      </w:r>
      <w:r w:rsidRPr="006A6457">
        <w:rPr>
          <w:rFonts w:ascii="Ebrima" w:hAnsi="Ebrima" w:cs="Times New Roman"/>
          <w:b/>
        </w:rPr>
        <w:t>.</w:t>
      </w:r>
      <w:r w:rsidRPr="00BF20AF">
        <w:rPr>
          <w:rFonts w:ascii="Ebrima" w:hAnsi="Ebrima" w:cs="Times New Roman"/>
        </w:rPr>
        <w:t xml:space="preserve">  All applicants are strongly advised to read the job description and person specification for the post prior to submitting their application.  </w:t>
      </w:r>
    </w:p>
    <w:p w14:paraId="1767446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44470822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Applications will be ranked against the person specification for the role.  All shortlisted applicants will be subject to a face to face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Default="003A16F6" w:rsidP="005B2ED7">
      <w:pPr>
        <w:spacing w:after="0"/>
        <w:rPr>
          <w:rFonts w:ascii="Ebrima" w:hAnsi="Ebrima" w:cs="Times New Roman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22C4768B" w14:textId="14C23D1B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Interviews will be held at </w:t>
      </w:r>
      <w:r w:rsidR="00EC4039">
        <w:rPr>
          <w:rFonts w:ascii="Ebrima" w:hAnsi="Ebrima" w:cs="Times New Roman"/>
          <w:b/>
        </w:rPr>
        <w:t>Thriftwood School, Slades Lane, Galleywood, Chelmsford, CM2 8RW</w:t>
      </w:r>
      <w:r w:rsidRPr="00BF20AF">
        <w:rPr>
          <w:rFonts w:ascii="Ebrima" w:hAnsi="Ebrima" w:cs="Times New Roman"/>
        </w:rPr>
        <w:t xml:space="preserve"> on </w:t>
      </w:r>
      <w:r w:rsidR="00EC4039">
        <w:rPr>
          <w:rFonts w:ascii="Ebrima" w:hAnsi="Ebrima" w:cs="Times New Roman"/>
          <w:b/>
        </w:rPr>
        <w:t>Tuesday 22</w:t>
      </w:r>
      <w:r w:rsidR="00EC4039" w:rsidRPr="00EC4039">
        <w:rPr>
          <w:rFonts w:ascii="Ebrima" w:hAnsi="Ebrima" w:cs="Times New Roman"/>
          <w:b/>
          <w:vertAlign w:val="superscript"/>
        </w:rPr>
        <w:t>nd</w:t>
      </w:r>
      <w:r w:rsidR="00EC4039">
        <w:rPr>
          <w:rFonts w:ascii="Ebrima" w:hAnsi="Ebrima" w:cs="Times New Roman"/>
          <w:b/>
        </w:rPr>
        <w:t xml:space="preserve"> October 2024</w:t>
      </w:r>
      <w:r w:rsidRPr="006A6457">
        <w:rPr>
          <w:rFonts w:ascii="Ebrima" w:hAnsi="Ebrima" w:cs="Times New Roman"/>
          <w:b/>
        </w:rPr>
        <w:t>.</w:t>
      </w:r>
      <w:r w:rsidRPr="00BF20AF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Default="005B2ED7" w:rsidP="005B2ED7">
      <w:pPr>
        <w:spacing w:after="0"/>
        <w:rPr>
          <w:rFonts w:ascii="Ebrima" w:hAnsi="Ebrima" w:cs="Times New Roman"/>
          <w:b/>
        </w:rPr>
      </w:pPr>
    </w:p>
    <w:p w14:paraId="09A926D5" w14:textId="16C5C330" w:rsidR="00AB4D47" w:rsidRPr="00BF20AF" w:rsidRDefault="00AB4D47" w:rsidP="00AB4D47">
      <w:pPr>
        <w:spacing w:after="0"/>
        <w:rPr>
          <w:rFonts w:ascii="Ebrima" w:hAnsi="Ebrima" w:cs="Times New Roman"/>
          <w:b/>
          <w:color w:val="0070C0"/>
        </w:rPr>
      </w:pPr>
      <w:r>
        <w:rPr>
          <w:rFonts w:ascii="Ebrima" w:hAnsi="Ebrima" w:cs="Times New Roman"/>
          <w:b/>
          <w:color w:val="0070C0"/>
        </w:rPr>
        <w:t>Start</w:t>
      </w:r>
      <w:r w:rsidRPr="00BF20AF">
        <w:rPr>
          <w:rFonts w:ascii="Ebrima" w:hAnsi="Ebrima" w:cs="Times New Roman"/>
          <w:b/>
          <w:color w:val="0070C0"/>
        </w:rPr>
        <w:t xml:space="preserve"> date</w:t>
      </w:r>
    </w:p>
    <w:p w14:paraId="09CD9BDE" w14:textId="77777777" w:rsidR="00EC4039" w:rsidRDefault="00AB4D47" w:rsidP="00AB4D47">
      <w:pPr>
        <w:spacing w:after="0"/>
        <w:rPr>
          <w:rFonts w:ascii="Ebrima" w:hAnsi="Ebrima" w:cs="Times New Roman"/>
          <w:b/>
        </w:rPr>
      </w:pPr>
      <w:r>
        <w:rPr>
          <w:rFonts w:ascii="Ebrima" w:hAnsi="Ebrima" w:cs="Times New Roman"/>
        </w:rPr>
        <w:t xml:space="preserve">The start date for this </w:t>
      </w:r>
      <w:r w:rsidR="00FD39B3">
        <w:rPr>
          <w:rFonts w:ascii="Ebrima" w:hAnsi="Ebrima" w:cs="Times New Roman"/>
        </w:rPr>
        <w:t>post will be</w:t>
      </w:r>
      <w:r w:rsidRPr="00BF20AF">
        <w:rPr>
          <w:rFonts w:ascii="Ebrima" w:hAnsi="Ebrima" w:cs="Times New Roman"/>
        </w:rPr>
        <w:t xml:space="preserve"> on </w:t>
      </w:r>
      <w:r w:rsidR="00EC4039">
        <w:rPr>
          <w:rFonts w:ascii="Ebrima" w:hAnsi="Ebrima" w:cs="Times New Roman"/>
          <w:b/>
        </w:rPr>
        <w:t>1</w:t>
      </w:r>
      <w:r w:rsidR="00EC4039" w:rsidRPr="00EC4039">
        <w:rPr>
          <w:rFonts w:ascii="Ebrima" w:hAnsi="Ebrima" w:cs="Times New Roman"/>
          <w:b/>
          <w:vertAlign w:val="superscript"/>
        </w:rPr>
        <w:t>st</w:t>
      </w:r>
      <w:r w:rsidR="00EC4039">
        <w:rPr>
          <w:rFonts w:ascii="Ebrima" w:hAnsi="Ebrima" w:cs="Times New Roman"/>
          <w:b/>
        </w:rPr>
        <w:t xml:space="preserve"> January 2025.</w:t>
      </w:r>
    </w:p>
    <w:p w14:paraId="7286305E" w14:textId="77777777" w:rsidR="00EC4039" w:rsidRDefault="00EC4039" w:rsidP="00AB4D47">
      <w:pPr>
        <w:spacing w:after="0"/>
        <w:rPr>
          <w:rFonts w:ascii="Ebrima" w:hAnsi="Ebrima" w:cs="Times New Roman"/>
          <w:b/>
        </w:rPr>
      </w:pPr>
    </w:p>
    <w:p w14:paraId="39436EE1" w14:textId="2FE154FD" w:rsidR="00AB4D47" w:rsidRPr="00BF20AF" w:rsidRDefault="00AB4D47" w:rsidP="00AB4D4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 </w:t>
      </w:r>
    </w:p>
    <w:p w14:paraId="29B11617" w14:textId="77777777" w:rsidR="00AB4D47" w:rsidRPr="00BF20AF" w:rsidRDefault="00AB4D4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lastRenderedPageBreak/>
        <w:t>Further information and school visits</w:t>
      </w:r>
    </w:p>
    <w:p w14:paraId="4D8C4D21" w14:textId="05845A45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require further information or would like to visit the school should contact </w:t>
      </w:r>
      <w:r w:rsidR="00EC4039">
        <w:rPr>
          <w:rFonts w:ascii="Ebrima" w:hAnsi="Ebrima" w:cs="Times New Roman"/>
          <w:b/>
        </w:rPr>
        <w:t>Tracey Imhof</w:t>
      </w:r>
      <w:r w:rsidRPr="00BF20AF">
        <w:rPr>
          <w:rFonts w:ascii="Ebrima" w:hAnsi="Ebrima" w:cs="Times New Roman"/>
        </w:rPr>
        <w:t xml:space="preserve"> on </w:t>
      </w:r>
      <w:r w:rsidR="00EC4039">
        <w:rPr>
          <w:rFonts w:ascii="Ebrima" w:hAnsi="Ebrima" w:cs="Times New Roman"/>
          <w:b/>
        </w:rPr>
        <w:t xml:space="preserve">01245 266880 or email </w:t>
      </w:r>
      <w:hyperlink r:id="rId11" w:history="1">
        <w:r w:rsidR="00EC4039" w:rsidRPr="00F5351E">
          <w:rPr>
            <w:rStyle w:val="Hyperlink"/>
            <w:rFonts w:ascii="Ebrima" w:hAnsi="Ebrima" w:cs="Times New Roman"/>
            <w:b/>
          </w:rPr>
          <w:t>tracey.imhof@thriftwoodschool.com</w:t>
        </w:r>
      </w:hyperlink>
      <w:r w:rsidR="00EC4039">
        <w:rPr>
          <w:rFonts w:ascii="Ebrima" w:hAnsi="Ebrima" w:cs="Times New Roman"/>
          <w:b/>
        </w:rPr>
        <w:t xml:space="preserve"> </w:t>
      </w:r>
    </w:p>
    <w:p w14:paraId="1A77CB33" w14:textId="77777777" w:rsidR="005B2ED7" w:rsidRDefault="005B2ED7" w:rsidP="005B2ED7">
      <w:pPr>
        <w:spacing w:after="0"/>
        <w:rPr>
          <w:rFonts w:ascii="Ebrima" w:hAnsi="Ebrima" w:cs="Times New Roman"/>
        </w:rPr>
      </w:pPr>
    </w:p>
    <w:p w14:paraId="34CF2D10" w14:textId="77777777" w:rsidR="005B2ED7" w:rsidRPr="00233588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>Pay</w:t>
      </w:r>
    </w:p>
    <w:p w14:paraId="61C7D681" w14:textId="77777777" w:rsidR="00EC4039" w:rsidRDefault="005B2ED7" w:rsidP="005B2ED7">
      <w:pPr>
        <w:spacing w:after="0"/>
        <w:rPr>
          <w:rFonts w:ascii="Ebrima" w:hAnsi="Ebrima" w:cs="Times New Roman"/>
          <w:b/>
        </w:rPr>
      </w:pPr>
      <w:r w:rsidRPr="00233588">
        <w:rPr>
          <w:rFonts w:ascii="Ebrima" w:hAnsi="Ebrima" w:cs="Times New Roman"/>
        </w:rPr>
        <w:t xml:space="preserve">This post is paid on Pay Scale </w:t>
      </w:r>
      <w:r w:rsidR="00EC4039">
        <w:rPr>
          <w:rFonts w:ascii="Ebrima" w:hAnsi="Ebrima" w:cs="Times New Roman"/>
          <w:b/>
        </w:rPr>
        <w:t>Teachers Main Pay Range or UPN plus 1 SEN or NQT Main Pay Range 1</w:t>
      </w:r>
      <w:r w:rsidRPr="006A6457">
        <w:rPr>
          <w:rFonts w:ascii="Ebrima" w:hAnsi="Ebrima" w:cs="Times New Roman"/>
          <w:b/>
        </w:rPr>
        <w:t>.</w:t>
      </w:r>
    </w:p>
    <w:p w14:paraId="367A5C97" w14:textId="77777777" w:rsidR="00EC4039" w:rsidRDefault="00EC4039" w:rsidP="005B2ED7">
      <w:pPr>
        <w:spacing w:after="0"/>
        <w:rPr>
          <w:rFonts w:ascii="Ebrima" w:hAnsi="Ebrima" w:cs="Times New Roman"/>
          <w:b/>
        </w:rPr>
      </w:pPr>
    </w:p>
    <w:p w14:paraId="3093F45A" w14:textId="77777777" w:rsidR="005B2ED7" w:rsidRPr="00BF20AF" w:rsidRDefault="005B2ED7" w:rsidP="005B2ED7">
      <w:pPr>
        <w:spacing w:after="0"/>
        <w:rPr>
          <w:rFonts w:ascii="Ebrima" w:eastAsia="Times New Roman" w:hAnsi="Ebrima" w:cs="Times New Roman"/>
          <w:lang w:eastAsia="en-GB"/>
        </w:rPr>
      </w:pPr>
      <w:r w:rsidRPr="00BF20AF">
        <w:rPr>
          <w:rFonts w:ascii="Ebrima" w:hAnsi="Ebrima" w:cs="Times New Roman"/>
        </w:rPr>
        <w:t>Employees are pai</w:t>
      </w:r>
      <w:r>
        <w:rPr>
          <w:rFonts w:ascii="Ebrima" w:hAnsi="Ebrima" w:cs="Times New Roman"/>
        </w:rPr>
        <w:t>d in twelve equal monthly payments</w:t>
      </w:r>
      <w:r w:rsidRPr="00BF20AF">
        <w:rPr>
          <w:rFonts w:ascii="Ebrima" w:hAnsi="Ebrima" w:cs="Times New Roman"/>
        </w:rPr>
        <w:t xml:space="preserve"> per year.</w:t>
      </w:r>
      <w:r w:rsidRPr="00BF20AF">
        <w:rPr>
          <w:rFonts w:ascii="Ebrima" w:eastAsia="Times New Roman" w:hAnsi="Ebrima" w:cs="Times New Roman"/>
          <w:lang w:eastAsia="en-GB"/>
        </w:rPr>
        <w:t xml:space="preserve"> </w:t>
      </w:r>
    </w:p>
    <w:p w14:paraId="3711E063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sectPr w:rsidR="005B2ED7" w:rsidRPr="00BF20AF" w:rsidSect="001679CD">
      <w:headerReference w:type="default" r:id="rId12"/>
      <w:footerReference w:type="default" r:id="rId13"/>
      <w:pgSz w:w="11906" w:h="16838"/>
      <w:pgMar w:top="-568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35912" w14:textId="77777777" w:rsidR="004572FF" w:rsidRDefault="004572FF" w:rsidP="00CE3198">
      <w:pPr>
        <w:spacing w:after="0" w:line="240" w:lineRule="auto"/>
      </w:pPr>
      <w:r>
        <w:separator/>
      </w:r>
    </w:p>
  </w:endnote>
  <w:endnote w:type="continuationSeparator" w:id="0">
    <w:p w14:paraId="595A0635" w14:textId="77777777" w:rsidR="004572FF" w:rsidRDefault="004572FF" w:rsidP="00C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EndPr/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64886AE8" id="Group 1" o:spid="_x0000_s1026" style="position:absolute;margin-left:-18.35pt;margin-top:-5.45pt;width:527.45pt;height:64.85pt;z-index:251672576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7BCAC86F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6A6457">
          <w:rPr>
            <w:rFonts w:ascii="Ebrima" w:hAnsi="Ebrima"/>
            <w:bCs/>
            <w:i/>
            <w:sz w:val="18"/>
            <w:szCs w:val="18"/>
          </w:rPr>
          <w:t>Jan24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F9A7" w14:textId="77777777" w:rsidR="004572FF" w:rsidRDefault="004572FF" w:rsidP="00CE3198">
      <w:pPr>
        <w:spacing w:after="0" w:line="240" w:lineRule="auto"/>
      </w:pPr>
      <w:r>
        <w:separator/>
      </w:r>
    </w:p>
  </w:footnote>
  <w:footnote w:type="continuationSeparator" w:id="0">
    <w:p w14:paraId="549BE169" w14:textId="77777777" w:rsidR="004572FF" w:rsidRDefault="004572FF" w:rsidP="00C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97CF" w14:textId="71CD5555" w:rsidR="00AB6527" w:rsidRDefault="00770A9E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6E1997D3" wp14:editId="620D270C">
          <wp:simplePos x="0" y="0"/>
          <wp:positionH relativeFrom="rightMargin">
            <wp:posOffset>-756285</wp:posOffset>
          </wp:positionH>
          <wp:positionV relativeFrom="paragraph">
            <wp:posOffset>-318135</wp:posOffset>
          </wp:positionV>
          <wp:extent cx="1053465" cy="466725"/>
          <wp:effectExtent l="0" t="0" r="0" b="9525"/>
          <wp:wrapThrough wrapText="bothSides">
            <wp:wrapPolygon edited="0">
              <wp:start x="0" y="0"/>
              <wp:lineTo x="0" y="21159"/>
              <wp:lineTo x="21092" y="21159"/>
              <wp:lineTo x="21092" y="0"/>
              <wp:lineTo x="0" y="0"/>
            </wp:wrapPolygon>
          </wp:wrapThrough>
          <wp:docPr id="1705888140" name="Picture 1705888140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1053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E1997D5" wp14:editId="6E1997D6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6421540" name="Picture 476421540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43904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705856522" name="Picture 705856522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6708">
    <w:abstractNumId w:val="7"/>
  </w:num>
  <w:num w:numId="2" w16cid:durableId="302778073">
    <w:abstractNumId w:val="30"/>
  </w:num>
  <w:num w:numId="3" w16cid:durableId="375663555">
    <w:abstractNumId w:val="11"/>
  </w:num>
  <w:num w:numId="4" w16cid:durableId="496271125">
    <w:abstractNumId w:val="0"/>
  </w:num>
  <w:num w:numId="5" w16cid:durableId="1730030098">
    <w:abstractNumId w:val="22"/>
  </w:num>
  <w:num w:numId="6" w16cid:durableId="1275668876">
    <w:abstractNumId w:val="26"/>
  </w:num>
  <w:num w:numId="7" w16cid:durableId="455606406">
    <w:abstractNumId w:val="32"/>
  </w:num>
  <w:num w:numId="8" w16cid:durableId="1137917077">
    <w:abstractNumId w:val="16"/>
  </w:num>
  <w:num w:numId="9" w16cid:durableId="1483617587">
    <w:abstractNumId w:val="36"/>
  </w:num>
  <w:num w:numId="10" w16cid:durableId="1491872546">
    <w:abstractNumId w:val="15"/>
  </w:num>
  <w:num w:numId="11" w16cid:durableId="249579927">
    <w:abstractNumId w:val="3"/>
  </w:num>
  <w:num w:numId="12" w16cid:durableId="203098463">
    <w:abstractNumId w:val="31"/>
  </w:num>
  <w:num w:numId="13" w16cid:durableId="853962609">
    <w:abstractNumId w:val="33"/>
  </w:num>
  <w:num w:numId="14" w16cid:durableId="146169052">
    <w:abstractNumId w:val="14"/>
  </w:num>
  <w:num w:numId="15" w16cid:durableId="1789279301">
    <w:abstractNumId w:val="18"/>
  </w:num>
  <w:num w:numId="16" w16cid:durableId="672034415">
    <w:abstractNumId w:val="6"/>
  </w:num>
  <w:num w:numId="17" w16cid:durableId="1299528866">
    <w:abstractNumId w:val="37"/>
  </w:num>
  <w:num w:numId="18" w16cid:durableId="658996256">
    <w:abstractNumId w:val="12"/>
  </w:num>
  <w:num w:numId="19" w16cid:durableId="6385351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57122980">
    <w:abstractNumId w:val="5"/>
  </w:num>
  <w:num w:numId="21" w16cid:durableId="1575506360">
    <w:abstractNumId w:val="23"/>
  </w:num>
  <w:num w:numId="22" w16cid:durableId="1693990816">
    <w:abstractNumId w:val="24"/>
  </w:num>
  <w:num w:numId="23" w16cid:durableId="1325356850">
    <w:abstractNumId w:val="29"/>
  </w:num>
  <w:num w:numId="24" w16cid:durableId="1163006831">
    <w:abstractNumId w:val="17"/>
  </w:num>
  <w:num w:numId="25" w16cid:durableId="1761026053">
    <w:abstractNumId w:val="13"/>
  </w:num>
  <w:num w:numId="26" w16cid:durableId="1731536104">
    <w:abstractNumId w:val="34"/>
  </w:num>
  <w:num w:numId="27" w16cid:durableId="93937706">
    <w:abstractNumId w:val="4"/>
  </w:num>
  <w:num w:numId="28" w16cid:durableId="405343150">
    <w:abstractNumId w:val="10"/>
  </w:num>
  <w:num w:numId="29" w16cid:durableId="381634340">
    <w:abstractNumId w:val="1"/>
  </w:num>
  <w:num w:numId="30" w16cid:durableId="1925676165">
    <w:abstractNumId w:val="27"/>
  </w:num>
  <w:num w:numId="31" w16cid:durableId="312681899">
    <w:abstractNumId w:val="38"/>
  </w:num>
  <w:num w:numId="32" w16cid:durableId="1585988255">
    <w:abstractNumId w:val="25"/>
  </w:num>
  <w:num w:numId="33" w16cid:durableId="533156877">
    <w:abstractNumId w:val="9"/>
  </w:num>
  <w:num w:numId="34" w16cid:durableId="620453069">
    <w:abstractNumId w:val="8"/>
  </w:num>
  <w:num w:numId="35" w16cid:durableId="877857899">
    <w:abstractNumId w:val="28"/>
  </w:num>
  <w:num w:numId="36" w16cid:durableId="2009019677">
    <w:abstractNumId w:val="19"/>
  </w:num>
  <w:num w:numId="37" w16cid:durableId="1256866865">
    <w:abstractNumId w:val="35"/>
  </w:num>
  <w:num w:numId="38" w16cid:durableId="2030403554">
    <w:abstractNumId w:val="20"/>
  </w:num>
  <w:num w:numId="39" w16cid:durableId="705104757">
    <w:abstractNumId w:val="21"/>
  </w:num>
  <w:num w:numId="40" w16cid:durableId="8709237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63DA3"/>
    <w:rsid w:val="000702B2"/>
    <w:rsid w:val="000950CA"/>
    <w:rsid w:val="000B43E6"/>
    <w:rsid w:val="000D4C81"/>
    <w:rsid w:val="000E4B73"/>
    <w:rsid w:val="000E5106"/>
    <w:rsid w:val="000E7EAB"/>
    <w:rsid w:val="00100EF5"/>
    <w:rsid w:val="001012EE"/>
    <w:rsid w:val="00104505"/>
    <w:rsid w:val="00131886"/>
    <w:rsid w:val="001320FA"/>
    <w:rsid w:val="001679CD"/>
    <w:rsid w:val="00192CB3"/>
    <w:rsid w:val="001A69DD"/>
    <w:rsid w:val="001B7DA4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76190"/>
    <w:rsid w:val="002775A2"/>
    <w:rsid w:val="0028468F"/>
    <w:rsid w:val="00291EF8"/>
    <w:rsid w:val="002A04D2"/>
    <w:rsid w:val="002A1F72"/>
    <w:rsid w:val="002B31E9"/>
    <w:rsid w:val="002C3E42"/>
    <w:rsid w:val="002E0436"/>
    <w:rsid w:val="002E4A9C"/>
    <w:rsid w:val="00304CA2"/>
    <w:rsid w:val="003101C4"/>
    <w:rsid w:val="00346B39"/>
    <w:rsid w:val="00356656"/>
    <w:rsid w:val="0037469C"/>
    <w:rsid w:val="0037616B"/>
    <w:rsid w:val="003829EE"/>
    <w:rsid w:val="00385680"/>
    <w:rsid w:val="0039080A"/>
    <w:rsid w:val="003A14A3"/>
    <w:rsid w:val="003A16F6"/>
    <w:rsid w:val="003B357D"/>
    <w:rsid w:val="003C4AD5"/>
    <w:rsid w:val="003C7F8C"/>
    <w:rsid w:val="003E2590"/>
    <w:rsid w:val="003F67B6"/>
    <w:rsid w:val="0042125D"/>
    <w:rsid w:val="00422F04"/>
    <w:rsid w:val="004364AC"/>
    <w:rsid w:val="004374AF"/>
    <w:rsid w:val="00445298"/>
    <w:rsid w:val="004572FF"/>
    <w:rsid w:val="00464F29"/>
    <w:rsid w:val="0046605B"/>
    <w:rsid w:val="00467F2A"/>
    <w:rsid w:val="00483C93"/>
    <w:rsid w:val="0049605D"/>
    <w:rsid w:val="004A556B"/>
    <w:rsid w:val="004B383C"/>
    <w:rsid w:val="004B629C"/>
    <w:rsid w:val="004D51C0"/>
    <w:rsid w:val="004E0D57"/>
    <w:rsid w:val="00507E4A"/>
    <w:rsid w:val="0054763E"/>
    <w:rsid w:val="005774B4"/>
    <w:rsid w:val="0059343C"/>
    <w:rsid w:val="005B2ED7"/>
    <w:rsid w:val="005C4849"/>
    <w:rsid w:val="005C717F"/>
    <w:rsid w:val="005D5B5C"/>
    <w:rsid w:val="005E5434"/>
    <w:rsid w:val="005E68CD"/>
    <w:rsid w:val="005F278A"/>
    <w:rsid w:val="005F696E"/>
    <w:rsid w:val="0061552F"/>
    <w:rsid w:val="00615940"/>
    <w:rsid w:val="00617738"/>
    <w:rsid w:val="00622AF0"/>
    <w:rsid w:val="00631720"/>
    <w:rsid w:val="00635F5D"/>
    <w:rsid w:val="0064169E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C296A"/>
    <w:rsid w:val="006C7719"/>
    <w:rsid w:val="006D33F5"/>
    <w:rsid w:val="006D70FA"/>
    <w:rsid w:val="006D7E57"/>
    <w:rsid w:val="00724E07"/>
    <w:rsid w:val="00733747"/>
    <w:rsid w:val="00734384"/>
    <w:rsid w:val="00736264"/>
    <w:rsid w:val="00740FAA"/>
    <w:rsid w:val="007462E9"/>
    <w:rsid w:val="00770A9E"/>
    <w:rsid w:val="007A15E9"/>
    <w:rsid w:val="007C2868"/>
    <w:rsid w:val="007C74A3"/>
    <w:rsid w:val="007D16FD"/>
    <w:rsid w:val="007D635C"/>
    <w:rsid w:val="007E6668"/>
    <w:rsid w:val="008072B7"/>
    <w:rsid w:val="0081049A"/>
    <w:rsid w:val="00847F00"/>
    <w:rsid w:val="008626E2"/>
    <w:rsid w:val="0088428C"/>
    <w:rsid w:val="0089722D"/>
    <w:rsid w:val="008973AE"/>
    <w:rsid w:val="008A06BF"/>
    <w:rsid w:val="008B61BE"/>
    <w:rsid w:val="008B7F40"/>
    <w:rsid w:val="008F5281"/>
    <w:rsid w:val="0091647A"/>
    <w:rsid w:val="0096683B"/>
    <w:rsid w:val="00975C5A"/>
    <w:rsid w:val="00996DBC"/>
    <w:rsid w:val="009D7B99"/>
    <w:rsid w:val="009D7F6F"/>
    <w:rsid w:val="009E05D5"/>
    <w:rsid w:val="009F18B3"/>
    <w:rsid w:val="00A05506"/>
    <w:rsid w:val="00A10AE4"/>
    <w:rsid w:val="00A17CF1"/>
    <w:rsid w:val="00A23888"/>
    <w:rsid w:val="00A30B12"/>
    <w:rsid w:val="00A45925"/>
    <w:rsid w:val="00A7339F"/>
    <w:rsid w:val="00A94EA5"/>
    <w:rsid w:val="00AA7EB1"/>
    <w:rsid w:val="00AB0471"/>
    <w:rsid w:val="00AB4D47"/>
    <w:rsid w:val="00AB6527"/>
    <w:rsid w:val="00AB681F"/>
    <w:rsid w:val="00AB7C48"/>
    <w:rsid w:val="00AC1A29"/>
    <w:rsid w:val="00AC26C0"/>
    <w:rsid w:val="00AD48D4"/>
    <w:rsid w:val="00AD5F26"/>
    <w:rsid w:val="00AE6A04"/>
    <w:rsid w:val="00B033B6"/>
    <w:rsid w:val="00B125B4"/>
    <w:rsid w:val="00B24452"/>
    <w:rsid w:val="00B35437"/>
    <w:rsid w:val="00B42D1B"/>
    <w:rsid w:val="00B539FB"/>
    <w:rsid w:val="00B57653"/>
    <w:rsid w:val="00B6410D"/>
    <w:rsid w:val="00B7648B"/>
    <w:rsid w:val="00B8174B"/>
    <w:rsid w:val="00B82272"/>
    <w:rsid w:val="00B838B6"/>
    <w:rsid w:val="00B92E6F"/>
    <w:rsid w:val="00BA1CC2"/>
    <w:rsid w:val="00BB211C"/>
    <w:rsid w:val="00BC6872"/>
    <w:rsid w:val="00BD439D"/>
    <w:rsid w:val="00BD5201"/>
    <w:rsid w:val="00BD76D7"/>
    <w:rsid w:val="00BE0F35"/>
    <w:rsid w:val="00BE7506"/>
    <w:rsid w:val="00BF2896"/>
    <w:rsid w:val="00C00E5A"/>
    <w:rsid w:val="00C03C59"/>
    <w:rsid w:val="00C10241"/>
    <w:rsid w:val="00C11CF4"/>
    <w:rsid w:val="00C268E2"/>
    <w:rsid w:val="00C569D9"/>
    <w:rsid w:val="00C93DB2"/>
    <w:rsid w:val="00C95197"/>
    <w:rsid w:val="00CA20A0"/>
    <w:rsid w:val="00CA54E1"/>
    <w:rsid w:val="00CC1808"/>
    <w:rsid w:val="00CC1AFA"/>
    <w:rsid w:val="00CC5AC6"/>
    <w:rsid w:val="00CE08DB"/>
    <w:rsid w:val="00CE139A"/>
    <w:rsid w:val="00CE3198"/>
    <w:rsid w:val="00D00E73"/>
    <w:rsid w:val="00D13C27"/>
    <w:rsid w:val="00D1762F"/>
    <w:rsid w:val="00D21164"/>
    <w:rsid w:val="00D312FA"/>
    <w:rsid w:val="00D43B4B"/>
    <w:rsid w:val="00D61984"/>
    <w:rsid w:val="00D63F7F"/>
    <w:rsid w:val="00D76981"/>
    <w:rsid w:val="00D83898"/>
    <w:rsid w:val="00DA79B5"/>
    <w:rsid w:val="00DD152B"/>
    <w:rsid w:val="00DD6C2D"/>
    <w:rsid w:val="00DE52BC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B0156"/>
    <w:rsid w:val="00EC07BB"/>
    <w:rsid w:val="00EC07C3"/>
    <w:rsid w:val="00EC082E"/>
    <w:rsid w:val="00EC150C"/>
    <w:rsid w:val="00EC4039"/>
    <w:rsid w:val="00F00B03"/>
    <w:rsid w:val="00F21DC7"/>
    <w:rsid w:val="00F24CF8"/>
    <w:rsid w:val="00F27F1C"/>
    <w:rsid w:val="00F42BE3"/>
    <w:rsid w:val="00F50BE1"/>
    <w:rsid w:val="00F519A4"/>
    <w:rsid w:val="00F52D6D"/>
    <w:rsid w:val="00F636FE"/>
    <w:rsid w:val="00F80461"/>
    <w:rsid w:val="00FA29AE"/>
    <w:rsid w:val="00FB40E4"/>
    <w:rsid w:val="00FD2B6B"/>
    <w:rsid w:val="00FD39B3"/>
    <w:rsid w:val="00FF3872"/>
    <w:rsid w:val="00FF5D13"/>
    <w:rsid w:val="4A6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imhof@thriftwood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6A5D-E1A8-4C0B-9F7B-42076AECA966}">
  <ds:schemaRefs>
    <ds:schemaRef ds:uri="http://schemas.microsoft.com/office/2006/metadata/properties"/>
    <ds:schemaRef ds:uri="http://schemas.microsoft.com/office/infopath/2007/PartnerControls"/>
    <ds:schemaRef ds:uri="459bff89-e0d1-40ad-a17f-f6fcd3c67224"/>
    <ds:schemaRef ds:uri="c6553457-ddc2-47a6-b0a1-81f08cfed008"/>
  </ds:schemaRefs>
</ds:datastoreItem>
</file>

<file path=customXml/itemProps2.xml><?xml version="1.0" encoding="utf-8"?>
<ds:datastoreItem xmlns:ds="http://schemas.openxmlformats.org/officeDocument/2006/customXml" ds:itemID="{0AA700DE-5295-40A5-8682-25CEEF633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153A9-08CA-41E3-B3E4-C26EE236A262}"/>
</file>

<file path=customXml/itemProps4.xml><?xml version="1.0" encoding="utf-8"?>
<ds:datastoreItem xmlns:ds="http://schemas.openxmlformats.org/officeDocument/2006/customXml" ds:itemID="{665C5D2E-06A7-4ACF-A958-FEB27DB6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K. Stannard</dc:creator>
  <cp:lastModifiedBy>Tracey Imhof</cp:lastModifiedBy>
  <cp:revision>2</cp:revision>
  <cp:lastPrinted>2018-07-12T12:28:00Z</cp:lastPrinted>
  <dcterms:created xsi:type="dcterms:W3CDTF">2024-09-19T14:50:00Z</dcterms:created>
  <dcterms:modified xsi:type="dcterms:W3CDTF">2024-09-19T14:50:00Z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</Properties>
</file>